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Arial" w:hAnsi="Arial" w:cs="Arial"/>
          <w:b w:val="false"/>
          <w:bCs w:val="false"/>
          <w:sz w:val="24"/>
          <w:szCs w:val="24"/>
        </w:rPr>
      </w:pPr>
      <w:r>
        <w:rPr>
          <w:rFonts w:cs="Arial" w:ascii="Arial" w:hAnsi="Arial"/>
          <w:b w:val="false"/>
          <w:bCs w:val="false"/>
          <w:sz w:val="24"/>
          <w:szCs w:val="24"/>
        </w:rPr>
      </w:r>
    </w:p>
    <w:p>
      <w:pPr>
        <w:pStyle w:val="Normal"/>
        <w:spacing w:before="0" w:after="0"/>
        <w:rPr>
          <w:rFonts w:ascii="Arial" w:hAnsi="Arial" w:cs="Arial"/>
          <w:b/>
          <w:bCs/>
          <w:sz w:val="24"/>
          <w:szCs w:val="24"/>
        </w:rPr>
      </w:pPr>
      <w:r>
        <w:rPr>
          <w:rFonts w:cs="Arial" w:ascii="Arial" w:hAnsi="Arial"/>
          <w:b/>
          <w:bCs/>
          <w:sz w:val="24"/>
          <w:szCs w:val="24"/>
        </w:rPr>
        <w:t>St Andrew’s Church, Wickhampton</w:t>
      </w:r>
    </w:p>
    <w:p>
      <w:pPr>
        <w:pStyle w:val="Normal"/>
        <w:spacing w:before="0" w:after="0"/>
        <w:rPr>
          <w:rFonts w:ascii="Arial" w:hAnsi="Arial" w:cs="Arial"/>
          <w:b/>
          <w:bCs/>
          <w:sz w:val="24"/>
          <w:szCs w:val="24"/>
        </w:rPr>
      </w:pPr>
      <w:r>
        <w:rPr>
          <w:rFonts w:cs="Arial" w:ascii="Arial" w:hAnsi="Arial"/>
          <w:b/>
          <w:bCs/>
          <w:sz w:val="24"/>
          <w:szCs w:val="24"/>
        </w:rPr>
        <w:t>Fabric Officer Report: April 2025</w:t>
      </w:r>
    </w:p>
    <w:p>
      <w:pPr>
        <w:pStyle w:val="Normal"/>
        <w:spacing w:before="0" w:after="0"/>
        <w:rPr>
          <w:b w:val="false"/>
          <w:bCs w:val="false"/>
        </w:rPr>
      </w:pPr>
      <w:r>
        <w:rPr>
          <w:b w:val="false"/>
          <w:bCs w:val="false"/>
        </w:rPr>
      </w:r>
    </w:p>
    <w:p>
      <w:pPr>
        <w:pStyle w:val="Normal"/>
        <w:spacing w:before="0" w:after="0"/>
        <w:rPr>
          <w:rFonts w:ascii="Arial" w:hAnsi="Arial" w:cs="Arial"/>
          <w:b/>
          <w:bCs/>
          <w:sz w:val="24"/>
          <w:szCs w:val="24"/>
        </w:rPr>
      </w:pPr>
      <w:r>
        <w:rPr>
          <w:rFonts w:cs="Arial" w:ascii="Arial" w:hAnsi="Arial"/>
          <w:b w:val="false"/>
          <w:bCs w:val="false"/>
          <w:sz w:val="24"/>
          <w:szCs w:val="24"/>
        </w:rPr>
        <w:t>The damp behind the pulpit has resulted from a blocked downpipe during the wet weather.  Now that the source of the problem has been identified, we will treat the area and repaint.</w:t>
      </w:r>
    </w:p>
    <w:p>
      <w:pPr>
        <w:pStyle w:val="Normal"/>
        <w:spacing w:before="0" w:after="0"/>
        <w:rPr>
          <w:b w:val="false"/>
          <w:bCs w:val="false"/>
        </w:rPr>
      </w:pPr>
      <w:r>
        <w:rPr>
          <w:b w:val="false"/>
          <w:bCs w:val="false"/>
        </w:rPr>
      </w:r>
    </w:p>
    <w:p>
      <w:pPr>
        <w:pStyle w:val="Normal"/>
        <w:spacing w:before="0" w:after="0"/>
        <w:rPr>
          <w:rFonts w:ascii="Arial" w:hAnsi="Arial" w:cs="Arial"/>
          <w:b/>
          <w:bCs/>
          <w:sz w:val="24"/>
          <w:szCs w:val="24"/>
        </w:rPr>
      </w:pPr>
      <w:r>
        <w:rPr>
          <w:rFonts w:cs="Arial" w:ascii="Arial" w:hAnsi="Arial"/>
          <w:b w:val="false"/>
          <w:bCs w:val="false"/>
          <w:sz w:val="24"/>
          <w:szCs w:val="24"/>
        </w:rPr>
        <w:t>I have just had the gutters surveyed by my gutter cleaners, and they report that all are currently clear.  They have agreed to camera survey the church gutters whenever we require, free of charge.  Now that we are aware of this area, it will be monitored.</w:t>
      </w:r>
    </w:p>
    <w:p>
      <w:pPr>
        <w:pStyle w:val="Normal"/>
        <w:spacing w:before="0" w:after="0"/>
        <w:rPr>
          <w:b w:val="false"/>
          <w:bCs w:val="false"/>
        </w:rPr>
      </w:pPr>
      <w:r>
        <w:rPr>
          <w:b w:val="false"/>
          <w:bCs w:val="false"/>
        </w:rPr>
      </w:r>
    </w:p>
    <w:p>
      <w:pPr>
        <w:pStyle w:val="Normal"/>
        <w:spacing w:before="0" w:after="0"/>
        <w:rPr>
          <w:rFonts w:ascii="Arial" w:hAnsi="Arial" w:cs="Arial"/>
          <w:b/>
          <w:bCs/>
          <w:sz w:val="24"/>
          <w:szCs w:val="24"/>
        </w:rPr>
      </w:pPr>
      <w:r>
        <w:rPr>
          <w:rFonts w:cs="Arial" w:ascii="Arial" w:hAnsi="Arial"/>
          <w:b w:val="false"/>
          <w:bCs w:val="false"/>
          <w:sz w:val="24"/>
          <w:szCs w:val="24"/>
        </w:rPr>
        <w:t>The mortar repairs between the walls and buttresses at the east end of the Chancel indicate no further significant movement, but the permanent repairs to this area remain a priority.  This is in addition to the concerns identified in the 2018 Quinquennial report, namely the erosion of the Tower flint work joints and stonework, and the need to repair and repoint the cracks in the Tower upper walls.</w:t>
      </w:r>
    </w:p>
    <w:p>
      <w:pPr>
        <w:pStyle w:val="Normal"/>
        <w:spacing w:before="0" w:after="0"/>
        <w:rPr>
          <w:b w:val="false"/>
          <w:bCs w:val="false"/>
        </w:rPr>
      </w:pPr>
      <w:r>
        <w:rPr>
          <w:b w:val="false"/>
          <w:bCs w:val="false"/>
        </w:rPr>
      </w:r>
    </w:p>
    <w:p>
      <w:pPr>
        <w:pStyle w:val="Normal"/>
        <w:spacing w:before="0" w:after="0"/>
        <w:rPr>
          <w:rFonts w:ascii="Arial" w:hAnsi="Arial" w:cs="Arial"/>
          <w:b/>
          <w:bCs/>
          <w:sz w:val="24"/>
          <w:szCs w:val="24"/>
        </w:rPr>
      </w:pPr>
      <w:r>
        <w:rPr>
          <w:rFonts w:cs="Arial" w:ascii="Arial" w:hAnsi="Arial"/>
          <w:b w:val="false"/>
          <w:bCs w:val="false"/>
          <w:sz w:val="24"/>
          <w:szCs w:val="24"/>
        </w:rPr>
        <w:t>The church has two new noticeboards in the porch, generously donated by Bob Ottaway.</w:t>
      </w:r>
    </w:p>
    <w:p>
      <w:pPr>
        <w:pStyle w:val="Normal"/>
        <w:spacing w:before="0" w:after="0"/>
        <w:rPr>
          <w:b w:val="false"/>
          <w:bCs w:val="false"/>
        </w:rPr>
      </w:pPr>
      <w:r>
        <w:rPr>
          <w:b w:val="false"/>
          <w:bCs w:val="false"/>
        </w:rPr>
      </w:r>
    </w:p>
    <w:p>
      <w:pPr>
        <w:pStyle w:val="Normal"/>
        <w:spacing w:before="0" w:after="0"/>
        <w:rPr>
          <w:rFonts w:ascii="Arial" w:hAnsi="Arial" w:cs="Arial"/>
          <w:b/>
          <w:bCs/>
          <w:sz w:val="24"/>
          <w:szCs w:val="24"/>
        </w:rPr>
      </w:pPr>
      <w:r>
        <w:rPr>
          <w:rFonts w:cs="Arial" w:ascii="Arial" w:hAnsi="Arial"/>
          <w:b w:val="false"/>
          <w:bCs w:val="false"/>
          <w:sz w:val="24"/>
          <w:szCs w:val="24"/>
        </w:rPr>
        <w:t>The conservation area in the churchyard will be moved from the south side of the church -  where the grass is far too lush and difficult to manage - to the front two sections in front of the west door.  This area had a good covering of wildflowers last year, and will be cut in time for Teddy Bear Parachute Day in August 2025.</w:t>
      </w:r>
    </w:p>
    <w:p>
      <w:pPr>
        <w:pStyle w:val="Normal"/>
        <w:spacing w:before="0" w:after="0"/>
        <w:rPr>
          <w:b w:val="false"/>
          <w:bCs w:val="false"/>
        </w:rPr>
      </w:pPr>
      <w:r>
        <w:rPr>
          <w:b w:val="false"/>
          <w:bCs w:val="false"/>
        </w:rPr>
      </w:r>
    </w:p>
    <w:p>
      <w:pPr>
        <w:pStyle w:val="Normal"/>
        <w:spacing w:before="0" w:after="0"/>
        <w:rPr>
          <w:rFonts w:ascii="Arial" w:hAnsi="Arial" w:cs="Arial"/>
          <w:b/>
          <w:bCs/>
          <w:sz w:val="24"/>
          <w:szCs w:val="24"/>
        </w:rPr>
      </w:pPr>
      <w:r>
        <w:rPr>
          <w:rFonts w:cs="Arial" w:ascii="Arial" w:hAnsi="Arial"/>
          <w:b w:val="false"/>
          <w:bCs w:val="false"/>
          <w:sz w:val="24"/>
          <w:szCs w:val="24"/>
        </w:rPr>
        <w:t>We still await the latest Quinquennial report, but this is promised sometime later this month.</w:t>
      </w:r>
    </w:p>
    <w:p>
      <w:pPr>
        <w:pStyle w:val="Normal"/>
        <w:spacing w:before="0" w:after="0"/>
        <w:rPr>
          <w:b w:val="false"/>
          <w:bCs w:val="false"/>
        </w:rPr>
      </w:pPr>
      <w:r>
        <w:rPr>
          <w:b w:val="false"/>
          <w:bCs w:val="false"/>
        </w:rPr>
      </w:r>
    </w:p>
    <w:p>
      <w:pPr>
        <w:pStyle w:val="Normal"/>
        <w:spacing w:before="0" w:after="0"/>
        <w:rPr>
          <w:b w:val="false"/>
          <w:bCs w:val="false"/>
        </w:rPr>
      </w:pPr>
      <w:r>
        <w:rPr>
          <w:b w:val="false"/>
          <w:bCs w:val="false"/>
        </w:rPr>
      </w:r>
    </w:p>
    <w:p>
      <w:pPr>
        <w:pStyle w:val="Normal"/>
        <w:spacing w:before="0" w:after="0"/>
        <w:rPr>
          <w:rFonts w:ascii="Arial" w:hAnsi="Arial" w:cs="Arial"/>
          <w:b/>
          <w:bCs/>
          <w:sz w:val="24"/>
          <w:szCs w:val="24"/>
        </w:rPr>
      </w:pPr>
      <w:r>
        <w:rPr>
          <w:rFonts w:cs="Arial" w:ascii="Arial" w:hAnsi="Arial"/>
          <w:b w:val="false"/>
          <w:bCs w:val="false"/>
          <w:sz w:val="24"/>
          <w:szCs w:val="24"/>
        </w:rPr>
        <w:t>David Brown</w:t>
      </w:r>
    </w:p>
    <w:p>
      <w:pPr>
        <w:pStyle w:val="Normal"/>
        <w:spacing w:before="0" w:after="0"/>
        <w:rPr>
          <w:rFonts w:ascii="Arial" w:hAnsi="Arial" w:cs="Arial"/>
          <w:b/>
          <w:bCs/>
          <w:sz w:val="24"/>
          <w:szCs w:val="24"/>
        </w:rPr>
      </w:pPr>
      <w:r>
        <w:rPr>
          <w:rFonts w:cs="Arial" w:ascii="Arial" w:hAnsi="Arial"/>
          <w:b/>
          <w:bCs/>
          <w:sz w:val="24"/>
          <w:szCs w:val="24"/>
        </w:rPr>
        <w:t>Fabric Officer</w:t>
      </w:r>
    </w:p>
    <w:p>
      <w:pPr>
        <w:pStyle w:val="Normal"/>
        <w:spacing w:before="0" w:after="0"/>
        <w:rPr>
          <w:rFonts w:ascii="Arial" w:hAnsi="Arial" w:cs="Arial"/>
          <w:b/>
          <w:bCs/>
          <w:sz w:val="24"/>
          <w:szCs w:val="24"/>
        </w:rPr>
      </w:pPr>
      <w:r>
        <w:rPr>
          <w:rFonts w:cs="Arial" w:ascii="Arial" w:hAnsi="Arial"/>
          <w:b w:val="false"/>
          <w:bCs w:val="false"/>
          <w:sz w:val="24"/>
          <w:szCs w:val="24"/>
        </w:rPr>
        <w:t>April 2025</w:t>
      </w:r>
    </w:p>
    <w:p>
      <w:pPr>
        <w:pStyle w:val="Normal"/>
        <w:spacing w:before="0" w:after="0"/>
        <w:rPr>
          <w:b w:val="false"/>
          <w:bCs w:val="false"/>
        </w:rPr>
      </w:pPr>
      <w:r>
        <w:rPr>
          <w:b w:val="false"/>
          <w:bCs w:val="false"/>
        </w:rPr>
      </w:r>
    </w:p>
    <w:p>
      <w:pPr>
        <w:pStyle w:val="Normal"/>
        <w:spacing w:before="0" w:after="0"/>
        <w:rPr>
          <w:b w:val="false"/>
          <w:bCs w:val="false"/>
        </w:rPr>
      </w:pPr>
      <w:r>
        <w:rPr>
          <w:b w:val="false"/>
          <w:bCs w:val="false"/>
        </w:rPr>
      </w:r>
    </w:p>
    <w:sectPr>
      <w:type w:val="nextPage"/>
      <w:pgSz w:w="11906" w:h="16838"/>
      <w:pgMar w:left="1134" w:right="1134" w:gutter="0" w:header="0" w:top="85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sz w:val="24"/>
        <w:szCs w:val="24"/>
        <w:lang w:val="en-GB"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 w:cs="" w:asciiTheme="minorHAnsi" w:cstheme="minorBidi" w:eastAsiaTheme="minorEastAsia" w:hAnsiTheme="minorHAnsi"/>
      <w:color w:val="auto"/>
      <w:kern w:val="0"/>
      <w:sz w:val="24"/>
      <w:szCs w:val="24"/>
      <w:lang w:val="en-GB" w:eastAsia="ja-JP" w:bidi="ar-SA"/>
    </w:rPr>
  </w:style>
  <w:style w:type="paragraph" w:styleId="Heading1">
    <w:name w:val="heading 1"/>
    <w:basedOn w:val="Normal"/>
    <w:next w:val="Normal"/>
    <w:link w:val="Heading1Char"/>
    <w:uiPriority w:val="9"/>
    <w:qFormat/>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unhideWhenUsed/>
    <w:qFormat/>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unhideWhenUsed/>
    <w:qFormat/>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unhideWhenUsed/>
    <w:qFormat/>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unhideWhenUsed/>
    <w:qFormat/>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unhideWhenUsed/>
    <w:qFormat/>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unhideWhenUsed/>
    <w:qFormat/>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unhideWhenUsed/>
    <w:qFormat/>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unhideWhenUsed/>
    <w:qFormat/>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qFormat/>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qFormat/>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qFormat/>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qFormat/>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qFormat/>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qFormat/>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qFormat/>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qFormat/>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Pr>
      <w:rFonts w:eastAsia="" w:cs="" w:cstheme="majorBidi" w:eastAsiaTheme="majorEastAsia"/>
      <w:color w:themeColor="text1" w:themeTint="a6" w:val="595959"/>
      <w:spacing w:val="15"/>
      <w:sz w:val="28"/>
      <w:szCs w:val="28"/>
    </w:rPr>
  </w:style>
  <w:style w:type="character" w:styleId="IntenseEmphasis">
    <w:name w:val="Intense Emphasis"/>
    <w:basedOn w:val="DefaultParagraphFont"/>
    <w:uiPriority w:val="21"/>
    <w:qFormat/>
    <w:rPr>
      <w:i/>
      <w:iCs/>
      <w:color w:themeColor="accent1" w:themeShade="bf" w:val="0F4761"/>
    </w:rPr>
  </w:style>
  <w:style w:type="character" w:styleId="QuoteChar" w:customStyle="1">
    <w:name w:val="Quote Char"/>
    <w:basedOn w:val="DefaultParagraphFont"/>
    <w:link w:val="Quote"/>
    <w:uiPriority w:val="29"/>
    <w:qFormat/>
    <w:rPr>
      <w:i/>
      <w:iCs/>
      <w:color w:themeColor="text1" w:themeTint="bf" w:val="404040"/>
    </w:rPr>
  </w:style>
  <w:style w:type="character" w:styleId="IntenseQuoteChar" w:customStyle="1">
    <w:name w:val="Intense Quote Char"/>
    <w:basedOn w:val="DefaultParagraphFont"/>
    <w:link w:val="IntenseQuote"/>
    <w:uiPriority w:val="30"/>
    <w:qFormat/>
    <w:rPr>
      <w:i/>
      <w:iCs/>
      <w:color w:themeColor="accent1" w:themeShade="bf" w:val="0F4761"/>
    </w:rPr>
  </w:style>
  <w:style w:type="character" w:styleId="IntenseReference">
    <w:name w:val="Intense Reference"/>
    <w:basedOn w:val="DefaultParagraphFont"/>
    <w:uiPriority w:val="32"/>
    <w:qFormat/>
    <w:rPr>
      <w:b/>
      <w:bCs/>
      <w:smallCaps/>
      <w:color w:themeColor="accent1" w:themeShade="bf" w:val="0F4761"/>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pPr>
      <w:spacing w:before="160" w:after="160"/>
      <w:jc w:val="center"/>
    </w:pPr>
    <w:rPr>
      <w:i/>
      <w:iCs/>
      <w:color w:themeColor="text1" w:themeTint="bf" w:val="404040"/>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30</TotalTime>
  <Application>LibreOffice/24.8.6.2$Windows_X86_64 LibreOffice_project/6d98ba145e9a8a39fc57bcc76981d1fb1316c60c</Application>
  <AppVersion>15.0000</AppVersion>
  <Pages>1</Pages>
  <Words>254</Words>
  <Characters>1190</Characters>
  <CharactersWithSpaces>1439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2024-03-22T19:01:00Z</dcterms:created>
  <dc:creator>david brown</dc:creator>
  <dc:description/>
  <dc:language>en-GB</dc:language>
  <cp:lastModifiedBy/>
  <dcterms:modified xsi:type="dcterms:W3CDTF">2025-04-17T18:34:20Z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