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2"/>
          <w:szCs w:val="22"/>
        </w:rPr>
      </w:pPr>
      <w:r>
        <w:rPr>
          <w:sz w:val="22"/>
          <w:szCs w:val="22"/>
        </w:rPr>
        <w:t>Collect</w:t>
      </w:r>
    </w:p>
    <w:p>
      <w:pPr>
        <w:pStyle w:val="BodyText"/>
        <w:spacing w:before="120" w:after="60"/>
        <w:rPr>
          <w:sz w:val="20"/>
          <w:szCs w:val="20"/>
        </w:rPr>
      </w:pPr>
      <w:r>
        <w:rPr>
          <w:rFonts w:cs="Calibri" w:ascii="Calibri" w:hAnsi="Calibri"/>
          <w:bCs/>
          <w:sz w:val="20"/>
          <w:szCs w:val="20"/>
        </w:rPr>
        <w:t>Merciful God,</w:t>
        <w:br/>
      </w:r>
      <w:r>
        <w:rPr>
          <w:rFonts w:cs="Calibri" w:ascii="Calibri" w:hAnsi="Calibri"/>
          <w:bCs/>
          <w:sz w:val="20"/>
          <w:szCs w:val="20"/>
        </w:rPr>
        <w:t>you have prepared for those who love you</w:t>
        <w:br/>
        <w:t>such good things as pass our understanding:</w:t>
        <w:br/>
        <w:t>pour into our hearts such love toward you</w:t>
        <w:br/>
        <w:t>that we, loving you in all things and above all things,</w:t>
        <w:br/>
        <w:t>may obtain your promises,</w:t>
        <w:br/>
        <w:t>which exceed all that we can desire;</w:t>
        <w:br/>
        <w:t>through Jesus Christ your Son our Lord ...</w:t>
      </w:r>
    </w:p>
    <w:p>
      <w:pPr>
        <w:pStyle w:val="Readingheading11pt"/>
        <w:rPr/>
      </w:pPr>
      <w:r>
        <w:rPr/>
        <w:t>Hosea 1.2-10</w:t>
      </w:r>
    </w:p>
    <w:p>
      <w:pPr>
        <w:pStyle w:val="Readingtext10pt"/>
        <w:rPr/>
      </w:pPr>
      <w:r>
        <w:rPr/>
        <w:t xml:space="preserve">2 When the Lord first spoke through Hosea, the Lord said to Hosea, ‘Go, take for yourself a wife of whoredom and have children of whoredom, for the land commits great whoredom by forsaking the Lord.’ 3So he went and took Gomer daughter of Diblaim, and she conceived and bore him a son. </w:t>
      </w:r>
    </w:p>
    <w:p>
      <w:pPr>
        <w:pStyle w:val="Readingtext10pt"/>
        <w:rPr/>
      </w:pPr>
      <w:r>
        <w:rPr/>
        <w:t xml:space="preserve">4 And the Lord said to him, ‘Name him Jezreel; for in a little while I will punish the house of Jehu for the blood of Jezreel, and I will put an end to the kingdom of the house of Israel. 5On that day I will break the bow of Israel in the valley of Jezreel.’ </w:t>
      </w:r>
    </w:p>
    <w:p>
      <w:pPr>
        <w:pStyle w:val="Readingtext10pt"/>
        <w:rPr/>
      </w:pPr>
      <w:r>
        <w:rPr/>
        <w:t xml:space="preserve">6 She conceived again and bore a daughter. Then the Lord said to him, ‘Name her Lo-ruhamah, for I will no longer have pity on the house of Israel or forgive them. 7But I will have pity on the house of Judah, and I will save them by the Lord their God; I will not save them by bow, or by sword, or by war, or by horses, or by horsemen.’ </w:t>
      </w:r>
    </w:p>
    <w:p>
      <w:pPr>
        <w:pStyle w:val="Readingtext10pt"/>
        <w:rPr/>
      </w:pPr>
      <w:r>
        <w:rPr/>
        <w:t xml:space="preserve">8 When she had weaned Lo-ruhamah, she conceived and bore a son. 9Then the Lord said, ‘Name him Lo-ammi, for you are not my people and I am not your God.’ </w:t>
      </w:r>
    </w:p>
    <w:p>
      <w:pPr>
        <w:pStyle w:val="Readingtext10pt"/>
        <w:rPr/>
      </w:pPr>
      <w:r>
        <w:rPr/>
        <w:t xml:space="preserve">10 Yet the number of the people of Israel shall be like the sand of the sea, which can be neither measured nor numbered; and in the place where it was said to them, ‘You are not my people’, it shall be said to them, ‘Children of the living God.’ </w:t>
      </w:r>
    </w:p>
    <w:p>
      <w:pPr>
        <w:pStyle w:val="Readingtext10pt"/>
        <w:rPr/>
      </w:pPr>
      <w:r>
        <w:rPr/>
        <w:t>This is the word of the Lord.</w:t>
        <w:tab/>
      </w:r>
      <w:r>
        <w:rPr>
          <w:b/>
        </w:rPr>
        <w:t xml:space="preserve">All: </w:t>
      </w:r>
      <w:r>
        <w:rPr/>
        <w:t>Thanks be to God.</w:t>
      </w:r>
    </w:p>
    <w:p>
      <w:pPr>
        <w:pStyle w:val="Readingheading11pt"/>
        <w:rPr/>
      </w:pPr>
      <w:r>
        <w:rPr/>
        <w:t>Psalm 85</w:t>
      </w:r>
    </w:p>
    <w:p>
      <w:pPr>
        <w:pStyle w:val="Readingtext10pt"/>
        <w:rPr/>
      </w:pPr>
      <w:r>
        <w:rPr/>
        <w:t>1  Lord, you were gracious to your land; •</w:t>
        <w:br/>
        <w:t>   you restored the fortunes of Jacob.</w:t>
        <w:br/>
        <w:t>2  You forgave the offence of your people •</w:t>
        <w:br/>
        <w:t>   and covered all their sins.</w:t>
        <w:br/>
        <w:t>3  You laid aside all your fury •</w:t>
        <w:br/>
        <w:t>   and turned from your wrathful indignation.</w:t>
        <w:br/>
        <w:t>4  Restore us again, O God our Saviour, •</w:t>
        <w:br/>
        <w:t>   and let your anger cease from us.</w:t>
        <w:br/>
        <w:t>5  Will you be displeased with us for ever? •</w:t>
        <w:br/>
        <w:t>   Will you stretch out your wrath from one generation</w:t>
        <w:br/>
        <w:t xml:space="preserve"> </w:t>
        <w:tab/>
        <w:t>to another?</w:t>
        <w:br/>
        <w:t>6  Will you not give us life again, •</w:t>
        <w:br/>
        <w:t>   that your people may rejoice in you?</w:t>
        <w:br/>
        <w:t>7  Show us your mercy, O Lord, •</w:t>
        <w:br/>
        <w:t>   and grant us your salvation.</w:t>
        <w:br/>
        <w:t>8  I will listen to what the Lord God will say, •</w:t>
        <w:br/>
        <w:t>   for he shall speak peace to his people and to the faithful,</w:t>
        <w:br/>
        <w:t>      that they turn not again to folly.</w:t>
        <w:br/>
        <w:t>9  Truly, his salvation is near to those who fear him, •</w:t>
        <w:br/>
        <w:t>   that his glory may dwell in our land.</w:t>
        <w:br/>
        <w:t>10  Mercy and truth are met together, •</w:t>
        <w:br/>
        <w:t>   righteousness and peace have kissed each other;</w:t>
        <w:br/>
        <w:t>11  Truth shall spring up from the earth •</w:t>
        <w:br/>
        <w:t>   and righteousness look down from heaven.</w:t>
        <w:br/>
        <w:t>12  The Lord will indeed give all that is good, •</w:t>
        <w:br/>
        <w:t>   and our land will yield its increase.</w:t>
        <w:br/>
        <w:t>13  Righteousness shall go before him •</w:t>
        <w:br/>
        <w:t>   and direct his steps in the way.</w:t>
      </w:r>
    </w:p>
    <w:p>
      <w:pPr>
        <w:pStyle w:val="Readingheading11pt"/>
        <w:rPr/>
      </w:pPr>
      <w:r>
        <w:rPr/>
        <w:t>Gospel Reading</w:t>
        <w:tab/>
        <w:tab/>
        <w:t>Luke 11.1–13</w:t>
      </w:r>
    </w:p>
    <w:p>
      <w:pPr>
        <w:pStyle w:val="Readingtext"/>
        <w:spacing w:before="0" w:after="120"/>
        <w:rPr/>
      </w:pPr>
      <w:r>
        <w:rPr>
          <w:sz w:val="20"/>
          <w:szCs w:val="20"/>
        </w:rPr>
        <w:t>Hear the Gospel of our Lord Jesus Christ according to Luke.</w:t>
        <w:br/>
      </w:r>
      <w:r>
        <w:rPr>
          <w:b/>
          <w:sz w:val="20"/>
          <w:szCs w:val="20"/>
        </w:rPr>
        <w:t xml:space="preserve">All: </w:t>
      </w:r>
      <w:r>
        <w:rPr>
          <w:sz w:val="20"/>
          <w:szCs w:val="20"/>
        </w:rPr>
        <w:t>Glory to you, O Lord.</w:t>
      </w:r>
    </w:p>
    <w:p>
      <w:pPr>
        <w:pStyle w:val="Readingtext"/>
        <w:rPr/>
      </w:pPr>
      <w:r>
        <w:rPr>
          <w:b/>
          <w:bCs/>
          <w:sz w:val="20"/>
          <w:szCs w:val="20"/>
        </w:rPr>
        <w:t>11</w:t>
      </w:r>
      <w:r>
        <w:rPr>
          <w:sz w:val="20"/>
          <w:szCs w:val="20"/>
        </w:rPr>
        <w:t xml:space="preserve"> Jesus was praying in a certain place, and after he had finished, one of his disciples said to him, ‘Lord, teach us to pray, as John taught his disciples.’ </w:t>
      </w:r>
      <w:r>
        <w:rPr>
          <w:sz w:val="20"/>
          <w:szCs w:val="20"/>
          <w:vertAlign w:val="superscript"/>
        </w:rPr>
        <w:t xml:space="preserve">2 </w:t>
      </w:r>
      <w:r>
        <w:rPr>
          <w:sz w:val="20"/>
          <w:szCs w:val="20"/>
        </w:rPr>
        <w:t>He said to them, ‘When you pray, say:</w:t>
        <w:br/>
        <w:t>Father, hallowed be your name.</w:t>
        <w:br/>
        <w:t xml:space="preserve">   Your kingdom come. </w:t>
        <w:br/>
      </w:r>
      <w:r>
        <w:rPr>
          <w:sz w:val="20"/>
          <w:szCs w:val="20"/>
          <w:vertAlign w:val="superscript"/>
        </w:rPr>
        <w:t>3</w:t>
      </w:r>
      <w:r>
        <w:rPr>
          <w:sz w:val="20"/>
          <w:szCs w:val="20"/>
        </w:rPr>
        <w:t xml:space="preserve">   Give us each day our daily bread. </w:t>
        <w:br/>
      </w:r>
      <w:r>
        <w:rPr>
          <w:sz w:val="20"/>
          <w:szCs w:val="20"/>
          <w:vertAlign w:val="superscript"/>
        </w:rPr>
        <w:t>4</w:t>
      </w:r>
      <w:r>
        <w:rPr>
          <w:sz w:val="20"/>
          <w:szCs w:val="20"/>
        </w:rPr>
        <w:t>   And forgive us our sins,</w:t>
        <w:br/>
        <w:t>     for we ourselves forgive everyone indebted to us.</w:t>
        <w:br/>
        <w:t xml:space="preserve">   And do not bring us to the time of trial.’ </w:t>
      </w:r>
    </w:p>
    <w:p>
      <w:pPr>
        <w:pStyle w:val="Readingtext"/>
        <w:rPr/>
      </w:pPr>
      <w:r>
        <w:rPr>
          <w:sz w:val="20"/>
          <w:szCs w:val="20"/>
          <w:vertAlign w:val="superscript"/>
        </w:rPr>
        <w:t xml:space="preserve">5 </w:t>
      </w:r>
      <w:r>
        <w:rPr>
          <w:sz w:val="20"/>
          <w:szCs w:val="20"/>
        </w:rPr>
        <w:t xml:space="preserve"> And he said to them, ‘Suppose one of you has a friend, and you go to him at midnight and say to him, “Friend, lend me three loaves of bread; </w:t>
      </w:r>
      <w:r>
        <w:rPr>
          <w:sz w:val="20"/>
          <w:szCs w:val="20"/>
          <w:vertAlign w:val="superscript"/>
        </w:rPr>
        <w:t xml:space="preserve">6 </w:t>
      </w:r>
      <w:r>
        <w:rPr>
          <w:sz w:val="20"/>
          <w:szCs w:val="20"/>
        </w:rPr>
        <w:t xml:space="preserve">for a friend of mine has arrived, and I have nothing to set before him.” </w:t>
      </w:r>
      <w:r>
        <w:rPr>
          <w:sz w:val="20"/>
          <w:szCs w:val="20"/>
          <w:vertAlign w:val="superscript"/>
        </w:rPr>
        <w:t xml:space="preserve">7 </w:t>
      </w:r>
      <w:r>
        <w:rPr>
          <w:sz w:val="20"/>
          <w:szCs w:val="20"/>
        </w:rPr>
        <w:t xml:space="preserve">And he answers from within, “Do not bother me; the door has already been locked, and my children are with me in bed; I cannot get up and give you anything.” </w:t>
      </w:r>
      <w:r>
        <w:rPr>
          <w:sz w:val="20"/>
          <w:szCs w:val="20"/>
          <w:vertAlign w:val="superscript"/>
        </w:rPr>
        <w:t xml:space="preserve">8 </w:t>
      </w:r>
      <w:r>
        <w:rPr>
          <w:sz w:val="20"/>
          <w:szCs w:val="20"/>
        </w:rPr>
        <w:t xml:space="preserve">I tell you, even though he will not get up and give him anything because he is his friend, at least because of his persistence he will get up and give him whatever he needs. </w:t>
      </w:r>
    </w:p>
    <w:p>
      <w:pPr>
        <w:pStyle w:val="Readingtext"/>
        <w:rPr/>
      </w:pPr>
      <w:r>
        <w:rPr>
          <w:sz w:val="20"/>
          <w:szCs w:val="20"/>
          <w:vertAlign w:val="superscript"/>
        </w:rPr>
        <w:t xml:space="preserve">9 </w:t>
      </w:r>
      <w:r>
        <w:rPr>
          <w:sz w:val="20"/>
          <w:szCs w:val="20"/>
        </w:rPr>
        <w:t xml:space="preserve"> ‘So I say to you, Ask, and it will be given to you; search, and you will find; knock, and the door will be opened for you. </w:t>
      </w:r>
      <w:r>
        <w:rPr>
          <w:sz w:val="20"/>
          <w:szCs w:val="20"/>
          <w:vertAlign w:val="superscript"/>
        </w:rPr>
        <w:t xml:space="preserve">10 </w:t>
      </w:r>
      <w:r>
        <w:rPr>
          <w:sz w:val="20"/>
          <w:szCs w:val="20"/>
        </w:rPr>
        <w:t xml:space="preserve">For everyone who asks receives, and everyone who searches finds, and for everyone who knocks, the door will be opened. </w:t>
      </w:r>
      <w:r>
        <w:rPr>
          <w:sz w:val="20"/>
          <w:szCs w:val="20"/>
          <w:vertAlign w:val="superscript"/>
        </w:rPr>
        <w:t xml:space="preserve">11 </w:t>
      </w:r>
      <w:r>
        <w:rPr>
          <w:sz w:val="20"/>
          <w:szCs w:val="20"/>
        </w:rPr>
        <w:t xml:space="preserve">Is there anyone among you who, if your child asks for a fish, will give a snake instead of a fish? </w:t>
      </w:r>
      <w:r>
        <w:rPr>
          <w:sz w:val="20"/>
          <w:szCs w:val="20"/>
          <w:vertAlign w:val="superscript"/>
        </w:rPr>
        <w:t xml:space="preserve">12 </w:t>
      </w:r>
      <w:r>
        <w:rPr>
          <w:sz w:val="20"/>
          <w:szCs w:val="20"/>
        </w:rPr>
        <w:t xml:space="preserve">Or if the child asks for an egg, will give a scorpion? </w:t>
      </w:r>
      <w:r>
        <w:rPr>
          <w:sz w:val="20"/>
          <w:szCs w:val="20"/>
          <w:vertAlign w:val="superscript"/>
        </w:rPr>
        <w:t xml:space="preserve">13 </w:t>
      </w:r>
      <w:r>
        <w:rPr>
          <w:sz w:val="20"/>
          <w:szCs w:val="20"/>
        </w:rPr>
        <w:t xml:space="preserve">If you then, who are evil, know how to give good gifts to your children, how much more will the heavenly Father give the Holy Spirit to those who ask him!’ </w:t>
      </w:r>
    </w:p>
    <w:p>
      <w:pPr>
        <w:pStyle w:val="Readingtext"/>
        <w:spacing w:before="120" w:after="60"/>
        <w:rPr/>
      </w:pPr>
      <w:r>
        <w:rPr>
          <w:sz w:val="20"/>
          <w:szCs w:val="20"/>
        </w:rPr>
        <w:t>This is the Gospel of the Lord.</w:t>
        <w:tab/>
      </w:r>
      <w:r>
        <w:rPr>
          <w:b/>
          <w:sz w:val="20"/>
          <w:szCs w:val="20"/>
        </w:rPr>
        <w:t xml:space="preserve">All: </w:t>
      </w:r>
      <w:r>
        <w:rPr>
          <w:sz w:val="20"/>
          <w:szCs w:val="20"/>
        </w:rPr>
        <w:t>Praise to you, O Christ.</w:t>
      </w:r>
    </w:p>
    <w:p>
      <w:pPr>
        <w:pStyle w:val="Readingheading11pt"/>
        <w:rPr/>
      </w:pPr>
      <w:r>
        <w:rPr/>
        <w:t>Post Communion</w:t>
      </w:r>
    </w:p>
    <w:p>
      <w:pPr>
        <w:pStyle w:val="Readingtext"/>
        <w:spacing w:before="0" w:after="60"/>
        <w:rPr>
          <w:sz w:val="20"/>
          <w:szCs w:val="20"/>
        </w:rPr>
      </w:pPr>
      <w:r>
        <w:rPr>
          <w:rFonts w:cs="Calibri"/>
          <w:bCs/>
          <w:sz w:val="20"/>
          <w:szCs w:val="20"/>
        </w:rPr>
        <w:t>God of our pilgrimage,</w:t>
        <w:br/>
        <w:t>you have led us to the living water:</w:t>
        <w:br/>
        <w:t>refresh and sustain us</w:t>
        <w:br/>
        <w:t>as we go forward on our journey,</w:t>
        <w:br/>
        <w:t>in the name of Jesus Christ our Lord.</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12</w:t>
    </w:r>
    <w:r>
      <w:rPr>
        <w:b/>
      </w:rPr>
      <w:tab/>
      <w:t>2</w:t>
    </w:r>
    <w:r>
      <w:rPr>
        <w:b/>
      </w:rPr>
      <w:t>7</w:t>
    </w:r>
    <w:r>
      <w:rPr>
        <w:b/>
        <w:vertAlign w:val="superscript"/>
      </w:rPr>
      <w:t>th</w:t>
    </w:r>
    <w:r>
      <w:rPr>
        <w:b/>
      </w:rPr>
      <w:t xml:space="preserve"> July 2025</w:t>
      <w:tab/>
    </w:r>
    <w:r>
      <w:rPr>
        <w:b/>
      </w:rPr>
      <w:t>6</w:t>
    </w:r>
    <w:r>
      <w:rPr>
        <w:b/>
        <w:vertAlign w:val="superscript"/>
      </w:rPr>
      <w:t>th</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12</w:t>
    </w:r>
    <w:r>
      <w:rPr>
        <w:b/>
      </w:rPr>
      <w:tab/>
      <w:t>2</w:t>
    </w:r>
    <w:r>
      <w:rPr>
        <w:b/>
      </w:rPr>
      <w:t>7</w:t>
    </w:r>
    <w:r>
      <w:rPr>
        <w:b/>
        <w:vertAlign w:val="superscript"/>
      </w:rPr>
      <w:t>th</w:t>
    </w:r>
    <w:r>
      <w:rPr>
        <w:b/>
      </w:rPr>
      <w:t xml:space="preserve"> July 2025</w:t>
      <w:tab/>
    </w:r>
    <w:r>
      <w:rPr>
        <w:b/>
      </w:rPr>
      <w:t>6</w:t>
    </w:r>
    <w:r>
      <w:rPr>
        <w:b/>
        <w:vertAlign w:val="superscript"/>
      </w:rPr>
      <w:t>th</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1"/>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start="227" w:end="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start="170" w:end="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1667</TotalTime>
  <Application>LibreOffice/25.2.4.2$Windows_X86_64 LibreOffice_project/508ff62361999404a9d3590fe47df713b5888744</Application>
  <AppVersion>15.0000</AppVersion>
  <Pages>1</Pages>
  <Words>1049</Words>
  <Characters>4347</Characters>
  <CharactersWithSpaces>5463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2025-06-23T16:11:09Z</cp:lastPrinted>
  <dcterms:modified xsi:type="dcterms:W3CDTF">2025-07-10T19:29:23Z</dcterms:modified>
  <cp:revision>159</cp:revision>
  <dc:subject/>
  <dc:title>Collect</dc:title>
</cp:coreProperties>
</file>

<file path=docProps/custom.xml><?xml version="1.0" encoding="utf-8"?>
<Properties xmlns="http://schemas.openxmlformats.org/officeDocument/2006/custom-properties" xmlns:vt="http://schemas.openxmlformats.org/officeDocument/2006/docPropsVTypes"/>
</file>